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C8AF" w14:textId="77777777" w:rsidR="006B19A2" w:rsidRPr="006B19A2" w:rsidRDefault="006B19A2">
      <w:pPr>
        <w:rPr>
          <w:b/>
          <w:sz w:val="24"/>
        </w:rPr>
      </w:pPr>
      <w:r w:rsidRPr="006B19A2">
        <w:rPr>
          <w:b/>
          <w:sz w:val="24"/>
        </w:rPr>
        <w:t xml:space="preserve">Classic 2CV Racing </w:t>
      </w:r>
      <w:proofErr w:type="gramStart"/>
      <w:r w:rsidRPr="006B19A2">
        <w:rPr>
          <w:b/>
          <w:sz w:val="24"/>
        </w:rPr>
        <w:t>Club</w:t>
      </w:r>
      <w:proofErr w:type="gramEnd"/>
    </w:p>
    <w:p w14:paraId="6A2D859D" w14:textId="77777777" w:rsidR="00321851" w:rsidRPr="006B19A2" w:rsidRDefault="003A0233">
      <w:pPr>
        <w:rPr>
          <w:b/>
          <w:sz w:val="24"/>
        </w:rPr>
      </w:pPr>
      <w:r w:rsidRPr="006B19A2">
        <w:rPr>
          <w:b/>
          <w:sz w:val="24"/>
        </w:rPr>
        <w:t>Tech</w:t>
      </w:r>
      <w:r w:rsidR="006B19A2" w:rsidRPr="006B19A2">
        <w:rPr>
          <w:b/>
          <w:sz w:val="24"/>
        </w:rPr>
        <w:t>nical Committee M</w:t>
      </w:r>
      <w:r w:rsidRPr="006B19A2">
        <w:rPr>
          <w:b/>
          <w:sz w:val="24"/>
        </w:rPr>
        <w:t>inutes</w:t>
      </w:r>
    </w:p>
    <w:p w14:paraId="6F6BC008" w14:textId="66A0EEEA" w:rsidR="006B19A2" w:rsidRDefault="00561753">
      <w:pPr>
        <w:rPr>
          <w:b/>
        </w:rPr>
      </w:pPr>
      <w:r>
        <w:rPr>
          <w:b/>
          <w:sz w:val="24"/>
        </w:rPr>
        <w:t>Technical Committee M</w:t>
      </w:r>
      <w:r w:rsidR="009E51E0">
        <w:rPr>
          <w:b/>
          <w:sz w:val="24"/>
        </w:rPr>
        <w:t xml:space="preserve">eeting – </w:t>
      </w:r>
      <w:r w:rsidR="00593AB3">
        <w:rPr>
          <w:b/>
          <w:sz w:val="24"/>
        </w:rPr>
        <w:t>Zoom Meeting</w:t>
      </w:r>
      <w:r w:rsidR="009E51E0">
        <w:rPr>
          <w:b/>
          <w:sz w:val="24"/>
        </w:rPr>
        <w:t xml:space="preserve"> </w:t>
      </w:r>
      <w:r w:rsidR="00593AB3">
        <w:rPr>
          <w:b/>
          <w:sz w:val="24"/>
        </w:rPr>
        <w:t>20</w:t>
      </w:r>
      <w:r w:rsidR="009E51E0" w:rsidRPr="009E51E0">
        <w:rPr>
          <w:b/>
          <w:sz w:val="24"/>
          <w:vertAlign w:val="superscript"/>
        </w:rPr>
        <w:t>th</w:t>
      </w:r>
      <w:r w:rsidR="009E51E0">
        <w:rPr>
          <w:b/>
          <w:sz w:val="24"/>
        </w:rPr>
        <w:t xml:space="preserve"> </w:t>
      </w:r>
      <w:r w:rsidR="00593AB3">
        <w:rPr>
          <w:b/>
          <w:sz w:val="24"/>
        </w:rPr>
        <w:t xml:space="preserve">October </w:t>
      </w:r>
      <w:proofErr w:type="gramStart"/>
      <w:r w:rsidR="00593AB3">
        <w:rPr>
          <w:b/>
          <w:sz w:val="24"/>
        </w:rPr>
        <w:t>2020</w:t>
      </w:r>
      <w:proofErr w:type="gramEnd"/>
    </w:p>
    <w:p w14:paraId="13B2F79B" w14:textId="52308FA8" w:rsidR="00FF5626" w:rsidRPr="00FF5626" w:rsidRDefault="006B19A2">
      <w:r>
        <w:rPr>
          <w:b/>
        </w:rPr>
        <w:t xml:space="preserve">Attendance </w:t>
      </w:r>
      <w:r w:rsidRPr="006B19A2">
        <w:t>– Richard Hollis</w:t>
      </w:r>
      <w:r w:rsidR="00593AB3">
        <w:t>-Brown</w:t>
      </w:r>
      <w:r w:rsidRPr="006B19A2">
        <w:t xml:space="preserve">, Chris Yates, </w:t>
      </w:r>
      <w:r w:rsidR="009E51E0">
        <w:t>Pete Sparrow</w:t>
      </w:r>
      <w:r w:rsidRPr="006B19A2">
        <w:t>, Mike Fox</w:t>
      </w:r>
      <w:r w:rsidR="00FF5626">
        <w:t xml:space="preserve">, Lien Davies, </w:t>
      </w:r>
      <w:r w:rsidR="00593AB3">
        <w:t xml:space="preserve">Glenn </w:t>
      </w:r>
      <w:proofErr w:type="spellStart"/>
      <w:r w:rsidR="00593AB3">
        <w:t>Oswin</w:t>
      </w:r>
      <w:proofErr w:type="spellEnd"/>
    </w:p>
    <w:p w14:paraId="53D1C329" w14:textId="3EF42A6D" w:rsidR="003A0233" w:rsidRDefault="009E51E0">
      <w:r>
        <w:rPr>
          <w:b/>
        </w:rPr>
        <w:t xml:space="preserve">Context: </w:t>
      </w:r>
      <w:r w:rsidR="00593AB3">
        <w:t>Meeting Prior to STGM</w:t>
      </w:r>
    </w:p>
    <w:p w14:paraId="3138CB2B" w14:textId="77777777" w:rsidR="003A0233" w:rsidRPr="003D5E87" w:rsidRDefault="003D5E87">
      <w:pPr>
        <w:rPr>
          <w:b/>
        </w:rPr>
      </w:pPr>
      <w:r w:rsidRPr="003D5E87">
        <w:rPr>
          <w:b/>
        </w:rPr>
        <w:t>Minutes</w:t>
      </w:r>
    </w:p>
    <w:p w14:paraId="421FCF79" w14:textId="4C8CC1A1" w:rsidR="00C07DB6" w:rsidRDefault="00593AB3" w:rsidP="00593AB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Welcome</w:t>
      </w:r>
    </w:p>
    <w:p w14:paraId="4EED1049" w14:textId="5AE4C472" w:rsidR="00593AB3" w:rsidRDefault="00593AB3" w:rsidP="00593AB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Apologies </w:t>
      </w:r>
      <w:r w:rsidRPr="00593AB3">
        <w:rPr>
          <w:bCs/>
        </w:rPr>
        <w:t>– No apologies</w:t>
      </w:r>
    </w:p>
    <w:p w14:paraId="15513889" w14:textId="0B798894" w:rsidR="00593AB3" w:rsidRPr="00593AB3" w:rsidRDefault="00593AB3" w:rsidP="00593AB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Technical Proposals </w:t>
      </w:r>
      <w:r w:rsidRPr="00593AB3">
        <w:rPr>
          <w:bCs/>
        </w:rPr>
        <w:t>– See Technical Proposals 2020 v3 document</w:t>
      </w:r>
      <w:r w:rsidR="00AA3C15">
        <w:rPr>
          <w:bCs/>
        </w:rPr>
        <w:t xml:space="preserve">. Plus - </w:t>
      </w:r>
      <w:r w:rsidR="00A92A91">
        <w:rPr>
          <w:bCs/>
        </w:rPr>
        <w:t xml:space="preserve">Dyane bodyshell proposal discussed and all agreed this seemed a sensible addition that may attract at least one entry in the future. </w:t>
      </w:r>
    </w:p>
    <w:p w14:paraId="4F435066" w14:textId="154EF81C" w:rsidR="00593AB3" w:rsidRDefault="00593AB3" w:rsidP="00593AB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Technical wording changes in regulations – </w:t>
      </w:r>
    </w:p>
    <w:p w14:paraId="4FFB3E4C" w14:textId="0BE5C43F" w:rsidR="00593AB3" w:rsidRDefault="00593AB3" w:rsidP="00593AB3">
      <w:pPr>
        <w:pStyle w:val="ListParagraph"/>
        <w:rPr>
          <w:bCs/>
        </w:rPr>
      </w:pPr>
      <w:r w:rsidRPr="00593AB3">
        <w:rPr>
          <w:bCs/>
        </w:rPr>
        <w:t>5.5.2 – ‘chassis arms’ should be changed to read ‘chassis legs’ to avoid confusion – all agreed.</w:t>
      </w:r>
    </w:p>
    <w:p w14:paraId="08A66DF2" w14:textId="3D112829" w:rsidR="00593AB3" w:rsidRDefault="00593AB3" w:rsidP="00593AB3">
      <w:pPr>
        <w:pStyle w:val="ListParagraph"/>
        <w:rPr>
          <w:bCs/>
        </w:rPr>
      </w:pPr>
      <w:r>
        <w:rPr>
          <w:bCs/>
        </w:rPr>
        <w:t xml:space="preserve">5.6.3.15 – Spoiler wording considered in relation to how it should be fitted. </w:t>
      </w:r>
      <w:r w:rsidR="00B15C0A">
        <w:rPr>
          <w:bCs/>
        </w:rPr>
        <w:t>Decision was no change of wording necessary and if poorly or incorrectly fitted spoilers appear then the technical committee will advise through the logbook system.</w:t>
      </w:r>
    </w:p>
    <w:p w14:paraId="6030F46E" w14:textId="5D4424F4" w:rsidR="0017642B" w:rsidRPr="0017642B" w:rsidRDefault="00B15C0A" w:rsidP="0017642B">
      <w:pPr>
        <w:pStyle w:val="ListParagraph"/>
        <w:rPr>
          <w:bCs/>
        </w:rPr>
      </w:pPr>
      <w:r>
        <w:rPr>
          <w:bCs/>
        </w:rPr>
        <w:t>5.7.5.3.6 – Air filter adapter wording considered. Decision was no change of wording necessary and if an adaptor appears that has a function in addition to an adapter then the technical committee will advise through the logbook system.</w:t>
      </w:r>
    </w:p>
    <w:p w14:paraId="544E2D21" w14:textId="384A0FE7" w:rsidR="00B15C0A" w:rsidRDefault="00B15C0A" w:rsidP="00B15C0A">
      <w:pPr>
        <w:pStyle w:val="NoSpacing"/>
        <w:rPr>
          <w:bCs/>
        </w:rPr>
      </w:pPr>
      <w:r w:rsidRPr="00B15C0A">
        <w:rPr>
          <w:bCs/>
        </w:rPr>
        <w:t xml:space="preserve">5. </w:t>
      </w:r>
      <w:r w:rsidRPr="00B15C0A">
        <w:rPr>
          <w:b/>
          <w:bCs/>
        </w:rPr>
        <w:t>Items for technical committee note for 2021 season</w:t>
      </w:r>
      <w:r w:rsidRPr="00B15C0A">
        <w:t xml:space="preserve"> </w:t>
      </w:r>
      <w:r>
        <w:t>–</w:t>
      </w:r>
      <w:r w:rsidRPr="00B15C0A">
        <w:rPr>
          <w:bCs/>
        </w:rPr>
        <w:t xml:space="preserve"> </w:t>
      </w:r>
    </w:p>
    <w:p w14:paraId="47FA808F" w14:textId="77777777" w:rsidR="00B15C0A" w:rsidRDefault="00B15C0A" w:rsidP="00B15C0A">
      <w:pPr>
        <w:pStyle w:val="NoSpacing"/>
        <w:ind w:left="720"/>
        <w:rPr>
          <w:bCs/>
        </w:rPr>
      </w:pPr>
      <w:r w:rsidRPr="00B15C0A">
        <w:rPr>
          <w:b/>
        </w:rPr>
        <w:t>Flywheels</w:t>
      </w:r>
      <w:r>
        <w:rPr>
          <w:bCs/>
        </w:rPr>
        <w:t xml:space="preserve"> </w:t>
      </w:r>
    </w:p>
    <w:p w14:paraId="320ABE12" w14:textId="06D2F17B" w:rsidR="00B15C0A" w:rsidRDefault="00B15C0A" w:rsidP="0017642B">
      <w:pPr>
        <w:pStyle w:val="NoSpacing"/>
        <w:numPr>
          <w:ilvl w:val="0"/>
          <w:numId w:val="2"/>
        </w:numPr>
        <w:rPr>
          <w:bCs/>
        </w:rPr>
      </w:pPr>
      <w:r>
        <w:rPr>
          <w:bCs/>
        </w:rPr>
        <w:t xml:space="preserve">PS to provide RHB with a copy (digital or otherwise) of the Citroen manuals MAN108161 and MAN308162 where the term </w:t>
      </w:r>
      <w:r w:rsidR="00AA3C15">
        <w:rPr>
          <w:bCs/>
        </w:rPr>
        <w:t>‘</w:t>
      </w:r>
      <w:r>
        <w:rPr>
          <w:bCs/>
        </w:rPr>
        <w:t>standard</w:t>
      </w:r>
      <w:r w:rsidR="00AA3C15">
        <w:rPr>
          <w:bCs/>
        </w:rPr>
        <w:t>’</w:t>
      </w:r>
      <w:r>
        <w:rPr>
          <w:bCs/>
        </w:rPr>
        <w:t xml:space="preserve"> is referenced to.</w:t>
      </w:r>
    </w:p>
    <w:p w14:paraId="4C895EEC" w14:textId="158FF5D6" w:rsidR="00B15C0A" w:rsidRDefault="00B15C0A" w:rsidP="00B15C0A">
      <w:pPr>
        <w:pStyle w:val="NoSpacing"/>
        <w:numPr>
          <w:ilvl w:val="0"/>
          <w:numId w:val="2"/>
        </w:numPr>
        <w:rPr>
          <w:bCs/>
        </w:rPr>
      </w:pPr>
      <w:r>
        <w:rPr>
          <w:bCs/>
        </w:rPr>
        <w:t xml:space="preserve">RHB to </w:t>
      </w:r>
      <w:r w:rsidR="0017642B">
        <w:rPr>
          <w:bCs/>
        </w:rPr>
        <w:t xml:space="preserve">bring an </w:t>
      </w:r>
      <w:r>
        <w:rPr>
          <w:bCs/>
        </w:rPr>
        <w:t>early and</w:t>
      </w:r>
      <w:r w:rsidR="0017642B">
        <w:rPr>
          <w:bCs/>
        </w:rPr>
        <w:t xml:space="preserve"> a</w:t>
      </w:r>
      <w:r>
        <w:rPr>
          <w:bCs/>
        </w:rPr>
        <w:t xml:space="preserve"> late 602cc flywheel to </w:t>
      </w:r>
      <w:r w:rsidR="0017642B">
        <w:rPr>
          <w:bCs/>
        </w:rPr>
        <w:t xml:space="preserve">Round 1 in 2021 for Technical Committee to agree these are </w:t>
      </w:r>
      <w:r w:rsidR="00AA3C15">
        <w:rPr>
          <w:bCs/>
        </w:rPr>
        <w:t>‘</w:t>
      </w:r>
      <w:r w:rsidR="0017642B">
        <w:rPr>
          <w:bCs/>
        </w:rPr>
        <w:t>standard</w:t>
      </w:r>
      <w:r w:rsidR="00AA3C15">
        <w:rPr>
          <w:bCs/>
        </w:rPr>
        <w:t>’</w:t>
      </w:r>
      <w:r w:rsidR="0017642B">
        <w:rPr>
          <w:bCs/>
        </w:rPr>
        <w:t xml:space="preserve"> parts to be held by the Technical Committee for future reference.</w:t>
      </w:r>
    </w:p>
    <w:p w14:paraId="3F233DFB" w14:textId="28EA5BA8" w:rsidR="0017642B" w:rsidRDefault="0017642B" w:rsidP="0017642B">
      <w:pPr>
        <w:pStyle w:val="NoSpacing"/>
        <w:ind w:left="720"/>
        <w:rPr>
          <w:b/>
        </w:rPr>
      </w:pPr>
      <w:r w:rsidRPr="0017642B">
        <w:rPr>
          <w:b/>
        </w:rPr>
        <w:t>Argentinian Pistons</w:t>
      </w:r>
    </w:p>
    <w:p w14:paraId="41CB077C" w14:textId="388FE4AE" w:rsidR="0017642B" w:rsidRPr="00AA3C15" w:rsidRDefault="0017642B" w:rsidP="00AA3C15">
      <w:pPr>
        <w:pStyle w:val="NoSpacing"/>
        <w:numPr>
          <w:ilvl w:val="0"/>
          <w:numId w:val="2"/>
        </w:numPr>
        <w:rPr>
          <w:bCs/>
        </w:rPr>
      </w:pPr>
      <w:r>
        <w:rPr>
          <w:bCs/>
        </w:rPr>
        <w:t xml:space="preserve">RHB to bring an Argentinian Piston to Round 1 in 2021 for Technical Committee to agree this is </w:t>
      </w:r>
      <w:r w:rsidR="00AA3C15">
        <w:rPr>
          <w:bCs/>
        </w:rPr>
        <w:t>an Argentinian Piston as referenced in the regulations. Piston</w:t>
      </w:r>
      <w:r w:rsidRPr="00AA3C15">
        <w:rPr>
          <w:bCs/>
        </w:rPr>
        <w:t xml:space="preserve"> to be held by the Technical Committee for future reference. (This has been supplied kindly by Paul Robertson).</w:t>
      </w:r>
    </w:p>
    <w:p w14:paraId="6782C99A" w14:textId="60A1F79D" w:rsidR="0017642B" w:rsidRDefault="0017642B" w:rsidP="0017642B">
      <w:pPr>
        <w:pStyle w:val="NoSpacing"/>
        <w:rPr>
          <w:bCs/>
        </w:rPr>
      </w:pPr>
    </w:p>
    <w:p w14:paraId="631603A9" w14:textId="1885D2DC" w:rsidR="0017642B" w:rsidRDefault="0017642B" w:rsidP="0017642B">
      <w:pPr>
        <w:pStyle w:val="NoSpacing"/>
        <w:ind w:left="720"/>
        <w:rPr>
          <w:bCs/>
        </w:rPr>
      </w:pPr>
      <w:r w:rsidRPr="0017642B">
        <w:rPr>
          <w:b/>
        </w:rPr>
        <w:t>6. Mini Technical Committee</w:t>
      </w:r>
      <w:r>
        <w:rPr>
          <w:bCs/>
        </w:rPr>
        <w:t xml:space="preserve"> – </w:t>
      </w:r>
    </w:p>
    <w:p w14:paraId="42AD96FA" w14:textId="77777777" w:rsidR="0017642B" w:rsidRDefault="0017642B" w:rsidP="0017642B">
      <w:pPr>
        <w:pStyle w:val="NoSpacing"/>
        <w:ind w:left="720"/>
        <w:rPr>
          <w:bCs/>
        </w:rPr>
      </w:pPr>
    </w:p>
    <w:p w14:paraId="3F124597" w14:textId="6903BEB8" w:rsidR="0017642B" w:rsidRDefault="0017642B" w:rsidP="0017642B">
      <w:pPr>
        <w:pStyle w:val="NoSpacing"/>
        <w:ind w:left="720"/>
        <w:rPr>
          <w:bCs/>
        </w:rPr>
      </w:pPr>
      <w:r>
        <w:rPr>
          <w:bCs/>
        </w:rPr>
        <w:t>Discussion was had to establish a joint technical committee between the Mini and 2CV technical members. Aim to keep the Minis within the performance of the 2CVs. All thought this was a good idea. RHB and CY to try and arrange this with Mini contact</w:t>
      </w:r>
      <w:r w:rsidR="00AA3C15">
        <w:rPr>
          <w:bCs/>
        </w:rPr>
        <w:t xml:space="preserve"> Andy Slade</w:t>
      </w:r>
      <w:r>
        <w:rPr>
          <w:bCs/>
        </w:rPr>
        <w:t>.</w:t>
      </w:r>
    </w:p>
    <w:p w14:paraId="7CF4BE70" w14:textId="543AD841" w:rsidR="0017642B" w:rsidRDefault="0017642B" w:rsidP="0017642B">
      <w:pPr>
        <w:pStyle w:val="NoSpacing"/>
        <w:ind w:left="720"/>
        <w:rPr>
          <w:bCs/>
        </w:rPr>
      </w:pPr>
    </w:p>
    <w:p w14:paraId="70872255" w14:textId="3AEE5415" w:rsidR="0017642B" w:rsidRDefault="0017642B" w:rsidP="0017642B">
      <w:pPr>
        <w:pStyle w:val="NoSpacing"/>
        <w:ind w:left="720"/>
        <w:rPr>
          <w:bCs/>
        </w:rPr>
      </w:pPr>
      <w:r>
        <w:rPr>
          <w:bCs/>
        </w:rPr>
        <w:t xml:space="preserve">7. </w:t>
      </w:r>
      <w:r w:rsidRPr="00C04050">
        <w:rPr>
          <w:b/>
        </w:rPr>
        <w:t>Eligibility Scrutineer –</w:t>
      </w:r>
      <w:r>
        <w:rPr>
          <w:bCs/>
        </w:rPr>
        <w:t xml:space="preserve"> </w:t>
      </w:r>
    </w:p>
    <w:p w14:paraId="3FFC7ABC" w14:textId="641C8830" w:rsidR="0017642B" w:rsidRDefault="0017642B" w:rsidP="0017642B">
      <w:pPr>
        <w:pStyle w:val="NoSpacing"/>
        <w:ind w:left="720"/>
        <w:rPr>
          <w:bCs/>
        </w:rPr>
      </w:pPr>
    </w:p>
    <w:p w14:paraId="35A17C1E" w14:textId="6FE0E480" w:rsidR="0017642B" w:rsidRDefault="0017642B" w:rsidP="0017642B">
      <w:pPr>
        <w:pStyle w:val="NoSpacing"/>
        <w:ind w:left="720"/>
        <w:rPr>
          <w:bCs/>
        </w:rPr>
      </w:pPr>
      <w:r>
        <w:rPr>
          <w:bCs/>
        </w:rPr>
        <w:t xml:space="preserve">Discussion was had as to </w:t>
      </w:r>
      <w:r w:rsidR="00AA3C15">
        <w:rPr>
          <w:bCs/>
        </w:rPr>
        <w:t>necessity</w:t>
      </w:r>
      <w:r>
        <w:rPr>
          <w:bCs/>
        </w:rPr>
        <w:t xml:space="preserve"> of </w:t>
      </w:r>
      <w:r w:rsidR="00277C61">
        <w:rPr>
          <w:bCs/>
        </w:rPr>
        <w:t xml:space="preserve">having consistent technical scrutineering from BARC. All agreed that if payment ensured a </w:t>
      </w:r>
      <w:r w:rsidR="00AA3C15">
        <w:rPr>
          <w:bCs/>
        </w:rPr>
        <w:t>dedicated</w:t>
      </w:r>
      <w:r w:rsidR="00277C61">
        <w:rPr>
          <w:bCs/>
        </w:rPr>
        <w:t xml:space="preserve"> technical scrutineer who was </w:t>
      </w:r>
      <w:r w:rsidR="00AA3C15">
        <w:rPr>
          <w:bCs/>
        </w:rPr>
        <w:t>familiar</w:t>
      </w:r>
      <w:r w:rsidR="00277C61">
        <w:rPr>
          <w:bCs/>
        </w:rPr>
        <w:t xml:space="preserve"> with </w:t>
      </w:r>
      <w:r w:rsidR="00277C61">
        <w:rPr>
          <w:bCs/>
        </w:rPr>
        <w:lastRenderedPageBreak/>
        <w:t>our regulations and cars then this should go ahead. In addition to our assigned technical scrutineer Ron Humphreys, RHB suggested</w:t>
      </w:r>
      <w:r w:rsidR="00AA3C15">
        <w:rPr>
          <w:bCs/>
        </w:rPr>
        <w:t xml:space="preserve"> he would contact</w:t>
      </w:r>
      <w:r w:rsidR="00277C61">
        <w:rPr>
          <w:bCs/>
        </w:rPr>
        <w:t xml:space="preserve"> John W</w:t>
      </w:r>
      <w:r w:rsidR="00AA3C15">
        <w:rPr>
          <w:bCs/>
        </w:rPr>
        <w:t>ardle (has previously scrutineered for us)</w:t>
      </w:r>
      <w:r w:rsidR="00277C61">
        <w:rPr>
          <w:bCs/>
        </w:rPr>
        <w:t xml:space="preserve"> to scrutineer for those races that Ron may not be able to commit to.</w:t>
      </w:r>
      <w:r w:rsidR="00AA3C15">
        <w:rPr>
          <w:bCs/>
        </w:rPr>
        <w:t xml:space="preserve"> RHB to commit with Board and proceed with once 2021 season is confirmed.</w:t>
      </w:r>
    </w:p>
    <w:p w14:paraId="54687F99" w14:textId="77777777" w:rsidR="00AA3C15" w:rsidRDefault="00AA3C15" w:rsidP="0017642B">
      <w:pPr>
        <w:pStyle w:val="NoSpacing"/>
        <w:ind w:left="720"/>
        <w:rPr>
          <w:bCs/>
        </w:rPr>
      </w:pPr>
    </w:p>
    <w:p w14:paraId="393094AC" w14:textId="01D47099" w:rsidR="0017642B" w:rsidRDefault="00277C61" w:rsidP="0017642B">
      <w:pPr>
        <w:pStyle w:val="NoSpacing"/>
        <w:ind w:left="720"/>
        <w:rPr>
          <w:bCs/>
        </w:rPr>
      </w:pPr>
      <w:r>
        <w:rPr>
          <w:bCs/>
        </w:rPr>
        <w:t>8. AOB</w:t>
      </w:r>
      <w:r w:rsidR="00AA3C15">
        <w:rPr>
          <w:bCs/>
        </w:rPr>
        <w:t xml:space="preserve"> </w:t>
      </w:r>
      <w:r w:rsidR="006232D3">
        <w:rPr>
          <w:bCs/>
        </w:rPr>
        <w:t>– None.</w:t>
      </w:r>
    </w:p>
    <w:p w14:paraId="40A52072" w14:textId="3B0490B7" w:rsidR="0017642B" w:rsidRPr="0017642B" w:rsidRDefault="0017642B" w:rsidP="0017642B">
      <w:pPr>
        <w:pStyle w:val="NoSpacing"/>
        <w:ind w:left="720"/>
        <w:rPr>
          <w:bCs/>
        </w:rPr>
      </w:pPr>
      <w:r>
        <w:rPr>
          <w:bCs/>
        </w:rPr>
        <w:t xml:space="preserve"> </w:t>
      </w:r>
    </w:p>
    <w:p w14:paraId="563E7F64" w14:textId="1B1B995C" w:rsidR="00B15C0A" w:rsidRPr="00593AB3" w:rsidRDefault="00B15C0A" w:rsidP="00593AB3">
      <w:pPr>
        <w:pStyle w:val="ListParagraph"/>
        <w:rPr>
          <w:b/>
        </w:rPr>
      </w:pPr>
    </w:p>
    <w:p w14:paraId="59672B59" w14:textId="77777777" w:rsidR="003A0233" w:rsidRPr="005771B0" w:rsidRDefault="003A0233"/>
    <w:sectPr w:rsidR="003A0233" w:rsidRPr="00577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567B83"/>
    <w:multiLevelType w:val="hybridMultilevel"/>
    <w:tmpl w:val="F7E810F4"/>
    <w:lvl w:ilvl="0" w:tplc="534AC090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B7A6BB0"/>
    <w:multiLevelType w:val="hybridMultilevel"/>
    <w:tmpl w:val="38DA4C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233"/>
    <w:rsid w:val="0017642B"/>
    <w:rsid w:val="00277C61"/>
    <w:rsid w:val="00321851"/>
    <w:rsid w:val="00334CE9"/>
    <w:rsid w:val="003A0233"/>
    <w:rsid w:val="003A3CA0"/>
    <w:rsid w:val="003B02CF"/>
    <w:rsid w:val="003D5E87"/>
    <w:rsid w:val="00561753"/>
    <w:rsid w:val="005771B0"/>
    <w:rsid w:val="00593AB3"/>
    <w:rsid w:val="006232D3"/>
    <w:rsid w:val="00660F04"/>
    <w:rsid w:val="006B19A2"/>
    <w:rsid w:val="006F1153"/>
    <w:rsid w:val="007B6832"/>
    <w:rsid w:val="007E36F6"/>
    <w:rsid w:val="007F5834"/>
    <w:rsid w:val="00985C9C"/>
    <w:rsid w:val="009E51E0"/>
    <w:rsid w:val="00A32260"/>
    <w:rsid w:val="00A76F8E"/>
    <w:rsid w:val="00A92A91"/>
    <w:rsid w:val="00AA3C15"/>
    <w:rsid w:val="00B15C0A"/>
    <w:rsid w:val="00B46E2D"/>
    <w:rsid w:val="00B653F5"/>
    <w:rsid w:val="00C04050"/>
    <w:rsid w:val="00C07DB6"/>
    <w:rsid w:val="00C34D95"/>
    <w:rsid w:val="00D20338"/>
    <w:rsid w:val="00D64065"/>
    <w:rsid w:val="00E279D8"/>
    <w:rsid w:val="00E54DF9"/>
    <w:rsid w:val="00EE12A9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1E013"/>
  <w15:docId w15:val="{24BE16F7-2211-4054-950F-D530A11F7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AB3"/>
    <w:pPr>
      <w:ind w:left="720"/>
      <w:contextualSpacing/>
    </w:pPr>
  </w:style>
  <w:style w:type="paragraph" w:styleId="NoSpacing">
    <w:name w:val="No Spacing"/>
    <w:uiPriority w:val="1"/>
    <w:qFormat/>
    <w:rsid w:val="00B15C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462C7-CEA6-43C9-BD1E-C5B920EC8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Bentley Motors Limited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Tyson, Louis (EE/P)</dc:creator>
  <cp:lastModifiedBy>R. Hollis (WOL)</cp:lastModifiedBy>
  <cp:revision>7</cp:revision>
  <dcterms:created xsi:type="dcterms:W3CDTF">2021-02-03T12:13:00Z</dcterms:created>
  <dcterms:modified xsi:type="dcterms:W3CDTF">2021-03-11T21:46:00Z</dcterms:modified>
</cp:coreProperties>
</file>